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BankGothic Md BT" w:cs="BankGothic Md BT" w:eastAsia="BankGothic Md BT" w:hAnsi="BankGothic Md BT"/>
          <w:sz w:val="32"/>
          <w:szCs w:val="32"/>
        </w:rPr>
      </w:pP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CHRIST THE KING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53343</wp:posOffset>
            </wp:positionH>
            <wp:positionV relativeFrom="paragraph">
              <wp:posOffset>-158748</wp:posOffset>
            </wp:positionV>
            <wp:extent cx="1318260" cy="87693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5012055</wp:posOffset>
            </wp:positionH>
            <wp:positionV relativeFrom="paragraph">
              <wp:posOffset>-160018</wp:posOffset>
            </wp:positionV>
            <wp:extent cx="1318260" cy="87693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ankGothic Md BT" w:cs="BankGothic Md BT" w:eastAsia="BankGothic Md BT" w:hAnsi="BankGothic Md BT"/>
          <w:sz w:val="32"/>
          <w:szCs w:val="32"/>
        </w:rPr>
      </w:pP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Religious Education Class Schedule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ankGothic Md BT" w:cs="BankGothic Md BT" w:eastAsia="BankGothic Md BT" w:hAnsi="BankGothic Md BT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ankGothic Md BT" w:cs="BankGothic Md BT" w:eastAsia="BankGothic Md BT" w:hAnsi="BankGothic Md BT"/>
          <w:sz w:val="28"/>
          <w:szCs w:val="28"/>
          <w:rtl w:val="0"/>
        </w:rPr>
        <w:t xml:space="preserve">2 0 2 0  -  2 0 2 1</w:t>
      </w:r>
    </w:p>
    <w:tbl>
      <w:tblPr>
        <w:tblStyle w:val="Table1"/>
        <w:tblW w:w="99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6"/>
        <w:gridCol w:w="1453"/>
        <w:gridCol w:w="6720"/>
        <w:tblGridChange w:id="0">
          <w:tblGrid>
            <w:gridCol w:w="1816"/>
            <w:gridCol w:w="1453"/>
            <w:gridCol w:w="6720"/>
          </w:tblGrid>
        </w:tblGridChange>
      </w:tblGrid>
      <w:tr>
        <w:trPr>
          <w:trHeight w:val="353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898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color w:val="2e75b5"/>
                <w:rtl w:val="0"/>
              </w:rPr>
              <w:t xml:space="preserve">All Classes are Tuesdays/Wednesdays/Thursdays: 6:00—6:30pm until further notice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898"/>
              </w:tabs>
              <w:spacing w:after="0" w:line="240" w:lineRule="auto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At least 1 parent is to remain with their child during class time in 1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i w:val="1"/>
                <w:color w:val="ff0000"/>
                <w:sz w:val="24"/>
                <w:szCs w:val="24"/>
                <w:u w:val="singl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 and 2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i w:val="1"/>
                <w:color w:val="ff0000"/>
                <w:sz w:val="24"/>
                <w:szCs w:val="24"/>
                <w:u w:val="single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 years.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tabs>
                <w:tab w:val="left" w:pos="2898"/>
              </w:tabs>
              <w:spacing w:after="0" w:line="240" w:lineRule="auto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January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1/5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1/7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B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1/12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1/13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1/14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B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1/19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1/20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1/21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B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1/26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1/27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1/28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B</w:t>
            </w:r>
          </w:p>
        </w:tc>
      </w:tr>
      <w:tr>
        <w:trPr>
          <w:trHeight w:val="27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 February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  2/2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polloTT" w:cs="ApolloTT" w:eastAsia="ApolloTT" w:hAnsi="ApolloT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 WED   2/3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 THUR  2/4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Communion- group B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  2/9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Communion- group A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 WED  2/10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2/11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Communion- group B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2/15-2/19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NO CLASSES- ASH WEDNESDAY WEEK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 2/23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 2/24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2/25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Communion- group B</w:t>
            </w:r>
          </w:p>
        </w:tc>
      </w:tr>
      <w:tr>
        <w:trPr>
          <w:trHeight w:val="27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2">
            <w:pPr>
              <w:tabs>
                <w:tab w:val="left" w:pos="1929"/>
                <w:tab w:val="left" w:pos="2540"/>
              </w:tabs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March 2021</w:t>
              <w:tab/>
              <w:tab/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 3/2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polloTT" w:cs="ApolloTT" w:eastAsia="ApolloTT" w:hAnsi="ApolloTT"/>
                <w:b w:val="1"/>
                <w:color w:val="009e47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color w:val="009e4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 3/3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polloTT" w:cs="ApolloTT" w:eastAsia="ApolloTT" w:hAnsi="ApolloT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.9765625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 3/4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Communion- group B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TUES 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3/9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 -group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 3/10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polloTT" w:cs="ApolloTT" w:eastAsia="ApolloTT" w:hAnsi="ApolloT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THUR 3/11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Communion- group B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 WED 3/17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  <w:rtl w:val="0"/>
              </w:rPr>
              <w:t xml:space="preserve">***Confessions for 1st Communion class 6:00PM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SAT   3/20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FIRST COMMUNION MASS- 4PM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SUN  3/21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FIRST COMMUNION MASS- 9:30AM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3/24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color w:val="ff0000"/>
                <w:sz w:val="24"/>
                <w:szCs w:val="24"/>
                <w:rtl w:val="0"/>
              </w:rPr>
              <w:t xml:space="preserve">Confessions for 1st Reconciliation class 6PM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WED  3/31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polloTT" w:cs="ApolloTT" w:eastAsia="ApolloTT" w:hAnsi="ApolloT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polloTT" w:cs="ApolloTT" w:eastAsia="ApolloTT" w:hAnsi="ApolloTT"/>
                <w:b w:val="1"/>
                <w:sz w:val="24"/>
                <w:szCs w:val="24"/>
                <w:rtl w:val="0"/>
              </w:rPr>
              <w:t xml:space="preserve">CLASS- 1st Reconciliation (Last Class)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1872"/>
        </w:tabs>
        <w:spacing w:line="240" w:lineRule="auto"/>
        <w:ind w:right="18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Classes will take place via Google Meets, link to the meeting will be posted in Google Classroom. Classes will begin at 6pm. </w:t>
      </w:r>
    </w:p>
    <w:p w:rsidR="00000000" w:rsidDel="00000000" w:rsidP="00000000" w:rsidRDefault="00000000" w:rsidRPr="00000000" w14:paraId="00000078">
      <w:pPr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Contact Suzie Salazar if you have any questions!</w:t>
      </w:r>
    </w:p>
    <w:p w:rsidR="00000000" w:rsidDel="00000000" w:rsidP="00000000" w:rsidRDefault="00000000" w:rsidRPr="00000000" w14:paraId="00000079">
      <w:pPr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661-800-1323</w:t>
      </w:r>
    </w:p>
    <w:p w:rsidR="00000000" w:rsidDel="00000000" w:rsidP="00000000" w:rsidRDefault="00000000" w:rsidRPr="00000000" w14:paraId="0000007A">
      <w:pPr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youthministry@christtheking.ws</w:t>
      </w:r>
    </w:p>
    <w:p w:rsidR="00000000" w:rsidDel="00000000" w:rsidP="00000000" w:rsidRDefault="00000000" w:rsidRPr="00000000" w14:paraId="0000007B">
      <w:pPr>
        <w:tabs>
          <w:tab w:val="left" w:pos="5937"/>
        </w:tabs>
        <w:spacing w:after="0" w:line="240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Visit us on the web at </w:t>
      </w:r>
      <w:hyperlink r:id="rId9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www.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christthekingyouth.weebly.com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32" w:top="432" w:left="1152" w:right="1080" w:header="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BankGothic Md BT"/>
  <w:font w:name="ApolloT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05E9F"/>
  </w:style>
  <w:style w:type="paragraph" w:styleId="Heading1">
    <w:name w:val="heading 1"/>
    <w:basedOn w:val="Normal"/>
    <w:next w:val="Normal"/>
    <w:rsid w:val="00A05E9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A05E9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A05E9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A05E9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A05E9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A05E9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A05E9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rsid w:val="00A05E9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05E9F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75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7580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775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7580"/>
  </w:style>
  <w:style w:type="paragraph" w:styleId="Footer">
    <w:name w:val="footer"/>
    <w:basedOn w:val="Normal"/>
    <w:link w:val="FooterChar"/>
    <w:uiPriority w:val="99"/>
    <w:unhideWhenUsed w:val="1"/>
    <w:rsid w:val="005775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758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ctkfearless.weebly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hceD37qKB+X2iRc0b/DDFDxVw==">AMUW2mUJJO4VjkR1YS4qRr9FbVx/dtwvncVOUsH/q1KR3zHQ2BSCLT41vYkfab8z7UUg5F3HIwhy6Fkm4sAx43hCD4pV+bNmWQvvXnFBjtB0lzv1BXgdmD5yng/+gWIf+WYCDca87qIE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2019-07-18T19:51:00Z</dcterms:created>
  <dc:creator>Barbara Evans</dc:creator>
</cp:coreProperties>
</file>